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6A" w:rsidRDefault="00D2276A" w:rsidP="00985F7A">
      <w:pPr>
        <w:spacing w:line="360" w:lineRule="auto"/>
        <w:rPr>
          <w:rFonts w:ascii="Times New Roman" w:hAnsi="Times New Roman" w:cs="Times New Roman"/>
          <w:b/>
          <w:bCs/>
        </w:rPr>
      </w:pPr>
      <w:r w:rsidRPr="00D2276A">
        <w:rPr>
          <w:rFonts w:ascii="Times New Roman" w:hAnsi="Times New Roman" w:cs="Times New Roman"/>
          <w:b/>
          <w:bCs/>
        </w:rPr>
        <w:t>Felix Berge</w:t>
      </w:r>
    </w:p>
    <w:p w:rsidR="007C70E5" w:rsidRDefault="00AF6154" w:rsidP="00985F7A">
      <w:pPr>
        <w:spacing w:line="360" w:lineRule="auto"/>
        <w:rPr>
          <w:rFonts w:ascii="Times New Roman" w:hAnsi="Times New Roman" w:cs="Times New Roman"/>
          <w:b/>
          <w:bCs/>
        </w:rPr>
      </w:pPr>
      <w:r w:rsidRPr="00AF6154">
        <w:rPr>
          <w:rFonts w:ascii="Times New Roman" w:hAnsi="Times New Roman" w:cs="Times New Roman"/>
          <w:b/>
          <w:bCs/>
        </w:rPr>
        <w:t>„… wo wir freier sind als mit dem gedruckten Wort“</w:t>
      </w:r>
      <w:r w:rsidR="007C70E5">
        <w:rPr>
          <w:rFonts w:ascii="Times New Roman" w:hAnsi="Times New Roman" w:cs="Times New Roman"/>
          <w:b/>
          <w:bCs/>
        </w:rPr>
        <w:t xml:space="preserve">: </w:t>
      </w:r>
    </w:p>
    <w:p w:rsidR="00AF6154" w:rsidRDefault="00AF6154" w:rsidP="00985F7A">
      <w:pPr>
        <w:spacing w:line="360" w:lineRule="auto"/>
        <w:rPr>
          <w:rFonts w:ascii="Times New Roman" w:hAnsi="Times New Roman" w:cs="Times New Roman"/>
          <w:b/>
          <w:bCs/>
        </w:rPr>
      </w:pPr>
      <w:r w:rsidRPr="00AF6154">
        <w:rPr>
          <w:rFonts w:ascii="Times New Roman" w:hAnsi="Times New Roman" w:cs="Times New Roman"/>
          <w:b/>
          <w:bCs/>
        </w:rPr>
        <w:t>Informelle Kommunikation und Radio im Nationalsozialismus, 1939–1945</w:t>
      </w:r>
    </w:p>
    <w:p w:rsidR="000E2813" w:rsidRPr="00D2276A" w:rsidRDefault="007177C5" w:rsidP="00985F7A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7177C5">
        <w:rPr>
          <w:rFonts w:ascii="Times New Roman" w:hAnsi="Times New Roman" w:cs="Times New Roman"/>
        </w:rPr>
        <w:t xml:space="preserve">Eine Untersuchung informeller </w:t>
      </w:r>
      <w:r w:rsidR="0009320A">
        <w:rPr>
          <w:rFonts w:ascii="Times New Roman" w:hAnsi="Times New Roman" w:cs="Times New Roman"/>
        </w:rPr>
        <w:t>Alltagsk</w:t>
      </w:r>
      <w:r w:rsidRPr="007177C5">
        <w:rPr>
          <w:rFonts w:ascii="Times New Roman" w:hAnsi="Times New Roman" w:cs="Times New Roman"/>
        </w:rPr>
        <w:t xml:space="preserve">ommunikation </w:t>
      </w:r>
      <w:r w:rsidR="006775BD">
        <w:rPr>
          <w:rFonts w:ascii="Times New Roman" w:hAnsi="Times New Roman" w:cs="Times New Roman"/>
        </w:rPr>
        <w:t xml:space="preserve">in </w:t>
      </w:r>
      <w:r w:rsidR="0071548B">
        <w:rPr>
          <w:rFonts w:ascii="Times New Roman" w:hAnsi="Times New Roman" w:cs="Times New Roman"/>
        </w:rPr>
        <w:t>der deutschen Mehrheitsgesellschaft</w:t>
      </w:r>
      <w:r w:rsidR="00AF6154">
        <w:rPr>
          <w:rFonts w:ascii="Times New Roman" w:hAnsi="Times New Roman" w:cs="Times New Roman"/>
        </w:rPr>
        <w:t xml:space="preserve"> im </w:t>
      </w:r>
      <w:r w:rsidR="001F244E">
        <w:rPr>
          <w:rFonts w:ascii="Times New Roman" w:hAnsi="Times New Roman" w:cs="Times New Roman"/>
        </w:rPr>
        <w:t>Zweiten</w:t>
      </w:r>
      <w:r w:rsidR="00AF6154">
        <w:rPr>
          <w:rFonts w:ascii="Times New Roman" w:hAnsi="Times New Roman" w:cs="Times New Roman"/>
        </w:rPr>
        <w:t xml:space="preserve"> Weltkrieg</w:t>
      </w:r>
      <w:r w:rsidR="0071548B">
        <w:rPr>
          <w:rFonts w:ascii="Times New Roman" w:hAnsi="Times New Roman" w:cs="Times New Roman"/>
        </w:rPr>
        <w:t xml:space="preserve"> </w:t>
      </w:r>
      <w:r w:rsidRPr="007177C5">
        <w:rPr>
          <w:rFonts w:ascii="Times New Roman" w:hAnsi="Times New Roman" w:cs="Times New Roman"/>
        </w:rPr>
        <w:t>zielt in den Kernbereich nationalsozialistischer Herrschaft</w:t>
      </w:r>
      <w:r>
        <w:rPr>
          <w:rFonts w:ascii="Times New Roman" w:hAnsi="Times New Roman" w:cs="Times New Roman"/>
        </w:rPr>
        <w:t>. Dabei geht es</w:t>
      </w:r>
      <w:r w:rsidR="00801BF2">
        <w:rPr>
          <w:rFonts w:ascii="Times New Roman" w:hAnsi="Times New Roman" w:cs="Times New Roman"/>
        </w:rPr>
        <w:t xml:space="preserve"> </w:t>
      </w:r>
      <w:r w:rsidR="006775BD">
        <w:rPr>
          <w:rFonts w:ascii="Times New Roman" w:hAnsi="Times New Roman" w:cs="Times New Roman"/>
        </w:rPr>
        <w:t>beispielsweise</w:t>
      </w:r>
      <w:r>
        <w:rPr>
          <w:rFonts w:ascii="Times New Roman" w:hAnsi="Times New Roman" w:cs="Times New Roman"/>
        </w:rPr>
        <w:t xml:space="preserve"> um Gerüchte</w:t>
      </w:r>
      <w:r w:rsidR="00801BF2">
        <w:rPr>
          <w:rFonts w:ascii="Times New Roman" w:hAnsi="Times New Roman" w:cs="Times New Roman"/>
        </w:rPr>
        <w:t xml:space="preserve"> oder</w:t>
      </w:r>
      <w:r w:rsidR="0071548B">
        <w:rPr>
          <w:rFonts w:ascii="Times New Roman" w:hAnsi="Times New Roman" w:cs="Times New Roman"/>
        </w:rPr>
        <w:t xml:space="preserve"> </w:t>
      </w:r>
      <w:r w:rsidR="000E2813">
        <w:rPr>
          <w:rFonts w:ascii="Times New Roman" w:hAnsi="Times New Roman" w:cs="Times New Roman"/>
        </w:rPr>
        <w:t>„</w:t>
      </w:r>
      <w:r w:rsidR="0071548B">
        <w:rPr>
          <w:rFonts w:ascii="Times New Roman" w:hAnsi="Times New Roman" w:cs="Times New Roman"/>
        </w:rPr>
        <w:t>Mundpropaganda</w:t>
      </w:r>
      <w:r w:rsidR="000E28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 Auch</w:t>
      </w:r>
      <w:r w:rsidRPr="007177C5">
        <w:rPr>
          <w:rFonts w:ascii="Times New Roman" w:hAnsi="Times New Roman" w:cs="Times New Roman"/>
        </w:rPr>
        <w:t xml:space="preserve"> wenn </w:t>
      </w:r>
      <w:r>
        <w:rPr>
          <w:rFonts w:ascii="Times New Roman" w:hAnsi="Times New Roman" w:cs="Times New Roman"/>
        </w:rPr>
        <w:t>die soziale Kommunikationspraktik</w:t>
      </w:r>
      <w:r w:rsidRPr="007177C5">
        <w:rPr>
          <w:rFonts w:ascii="Times New Roman" w:hAnsi="Times New Roman" w:cs="Times New Roman"/>
        </w:rPr>
        <w:t xml:space="preserve"> in der Quellenperspektive primär als deviantes Verhalten markiert wurde</w:t>
      </w:r>
      <w:r>
        <w:rPr>
          <w:rFonts w:ascii="Times New Roman" w:hAnsi="Times New Roman" w:cs="Times New Roman"/>
        </w:rPr>
        <w:t xml:space="preserve">, </w:t>
      </w:r>
      <w:r w:rsidR="00EE00B6">
        <w:rPr>
          <w:rFonts w:ascii="Times New Roman" w:hAnsi="Times New Roman" w:cs="Times New Roman"/>
        </w:rPr>
        <w:t>so</w:t>
      </w:r>
      <w:r w:rsidRPr="007177C5">
        <w:rPr>
          <w:rFonts w:ascii="Times New Roman" w:hAnsi="Times New Roman" w:cs="Times New Roman"/>
        </w:rPr>
        <w:t xml:space="preserve"> wenn </w:t>
      </w:r>
      <w:r w:rsidR="00127F43">
        <w:rPr>
          <w:rFonts w:ascii="Times New Roman" w:hAnsi="Times New Roman" w:cs="Times New Roman"/>
        </w:rPr>
        <w:t>Behörden</w:t>
      </w:r>
      <w:r w:rsidRPr="007177C5">
        <w:rPr>
          <w:rFonts w:ascii="Times New Roman" w:hAnsi="Times New Roman" w:cs="Times New Roman"/>
        </w:rPr>
        <w:t xml:space="preserve"> das </w:t>
      </w:r>
      <w:r w:rsidR="00EE00B6">
        <w:rPr>
          <w:rFonts w:ascii="Times New Roman" w:hAnsi="Times New Roman" w:cs="Times New Roman"/>
        </w:rPr>
        <w:t>Weitersagen</w:t>
      </w:r>
      <w:r w:rsidRPr="007177C5">
        <w:rPr>
          <w:rFonts w:ascii="Times New Roman" w:hAnsi="Times New Roman" w:cs="Times New Roman"/>
        </w:rPr>
        <w:t xml:space="preserve"> von „Feindsender“</w:t>
      </w:r>
      <w:r w:rsidR="00EE00B6">
        <w:rPr>
          <w:rFonts w:ascii="Times New Roman" w:hAnsi="Times New Roman" w:cs="Times New Roman"/>
        </w:rPr>
        <w:t>-Informationen</w:t>
      </w:r>
      <w:r w:rsidRPr="007177C5">
        <w:rPr>
          <w:rFonts w:ascii="Times New Roman" w:hAnsi="Times New Roman" w:cs="Times New Roman"/>
        </w:rPr>
        <w:t xml:space="preserve"> durch „Heimtücke“-Verfahren </w:t>
      </w:r>
      <w:r w:rsidR="0071548B">
        <w:rPr>
          <w:rFonts w:ascii="Times New Roman" w:hAnsi="Times New Roman" w:cs="Times New Roman"/>
        </w:rPr>
        <w:t>bekämpfte</w:t>
      </w:r>
      <w:r w:rsidR="00801BF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, entzieht sich die reziproke Dynamik </w:t>
      </w:r>
      <w:r w:rsidRPr="007177C5">
        <w:rPr>
          <w:rFonts w:ascii="Times New Roman" w:hAnsi="Times New Roman" w:cs="Times New Roman"/>
        </w:rPr>
        <w:t>dichotomische</w:t>
      </w:r>
      <w:r>
        <w:rPr>
          <w:rFonts w:ascii="Times New Roman" w:hAnsi="Times New Roman" w:cs="Times New Roman"/>
        </w:rPr>
        <w:t>n</w:t>
      </w:r>
      <w:r w:rsidRPr="007177C5">
        <w:rPr>
          <w:rFonts w:ascii="Times New Roman" w:hAnsi="Times New Roman" w:cs="Times New Roman"/>
        </w:rPr>
        <w:t xml:space="preserve"> Zuschreibung</w:t>
      </w:r>
      <w:r w:rsidR="00AF6154">
        <w:rPr>
          <w:rFonts w:ascii="Times New Roman" w:hAnsi="Times New Roman" w:cs="Times New Roman"/>
        </w:rPr>
        <w:t>en</w:t>
      </w:r>
      <w:r w:rsidRPr="007177C5">
        <w:rPr>
          <w:rFonts w:ascii="Times New Roman" w:hAnsi="Times New Roman" w:cs="Times New Roman"/>
        </w:rPr>
        <w:t xml:space="preserve">. </w:t>
      </w:r>
      <w:r w:rsidR="007C70E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nformelle</w:t>
      </w:r>
      <w:r w:rsidRPr="007177C5">
        <w:rPr>
          <w:rFonts w:ascii="Times New Roman" w:hAnsi="Times New Roman" w:cs="Times New Roman"/>
        </w:rPr>
        <w:t xml:space="preserve"> Kommunikation der „ganz normalen Deutschen“</w:t>
      </w:r>
      <w:r>
        <w:rPr>
          <w:rFonts w:ascii="Times New Roman" w:hAnsi="Times New Roman" w:cs="Times New Roman"/>
        </w:rPr>
        <w:t xml:space="preserve"> war</w:t>
      </w:r>
      <w:r w:rsidRPr="007177C5">
        <w:rPr>
          <w:rFonts w:ascii="Times New Roman" w:hAnsi="Times New Roman" w:cs="Times New Roman"/>
        </w:rPr>
        <w:t xml:space="preserve"> Objekt und Instrument nationalsozialistischer Herrschaft</w:t>
      </w:r>
      <w:r w:rsidR="005A689D">
        <w:rPr>
          <w:rFonts w:ascii="Times New Roman" w:hAnsi="Times New Roman" w:cs="Times New Roman"/>
        </w:rPr>
        <w:t>.</w:t>
      </w:r>
      <w:r w:rsidRPr="007177C5">
        <w:rPr>
          <w:rFonts w:ascii="Times New Roman" w:hAnsi="Times New Roman" w:cs="Times New Roman"/>
        </w:rPr>
        <w:t xml:space="preserve"> Sie dient</w:t>
      </w:r>
      <w:r w:rsidR="007C70E5">
        <w:rPr>
          <w:rFonts w:ascii="Times New Roman" w:hAnsi="Times New Roman" w:cs="Times New Roman"/>
        </w:rPr>
        <w:t>e</w:t>
      </w:r>
      <w:r w:rsidRPr="007177C5">
        <w:rPr>
          <w:rFonts w:ascii="Times New Roman" w:hAnsi="Times New Roman" w:cs="Times New Roman"/>
        </w:rPr>
        <w:t xml:space="preserve"> – in Beschaffung und Verbreitung von Informationen – nicht nur der Bevölkerung, sondern genauso de</w:t>
      </w:r>
      <w:r w:rsidR="00127F43">
        <w:rPr>
          <w:rFonts w:ascii="Times New Roman" w:hAnsi="Times New Roman" w:cs="Times New Roman"/>
        </w:rPr>
        <w:t>m Regime</w:t>
      </w:r>
      <w:r>
        <w:rPr>
          <w:rFonts w:ascii="Times New Roman" w:hAnsi="Times New Roman" w:cs="Times New Roman"/>
        </w:rPr>
        <w:t xml:space="preserve">. </w:t>
      </w:r>
      <w:r w:rsidRPr="007177C5">
        <w:rPr>
          <w:rFonts w:ascii="Times New Roman" w:hAnsi="Times New Roman" w:cs="Times New Roman"/>
        </w:rPr>
        <w:t xml:space="preserve">Das Phänomen verweist </w:t>
      </w:r>
      <w:r w:rsidR="007C70E5">
        <w:rPr>
          <w:rFonts w:ascii="Times New Roman" w:hAnsi="Times New Roman" w:cs="Times New Roman"/>
        </w:rPr>
        <w:t>so</w:t>
      </w:r>
      <w:r w:rsidRPr="007177C5">
        <w:rPr>
          <w:rFonts w:ascii="Times New Roman" w:hAnsi="Times New Roman" w:cs="Times New Roman"/>
        </w:rPr>
        <w:t xml:space="preserve"> auf die Ambivalenzen </w:t>
      </w:r>
      <w:r w:rsidR="006C199E">
        <w:rPr>
          <w:rFonts w:ascii="Times New Roman" w:hAnsi="Times New Roman" w:cs="Times New Roman"/>
        </w:rPr>
        <w:t>des Nationalsozialismus</w:t>
      </w:r>
      <w:r w:rsidRPr="007177C5">
        <w:rPr>
          <w:rFonts w:ascii="Times New Roman" w:hAnsi="Times New Roman" w:cs="Times New Roman"/>
        </w:rPr>
        <w:t xml:space="preserve">. </w:t>
      </w:r>
      <w:r w:rsidR="00AD1353">
        <w:rPr>
          <w:rFonts w:ascii="Times New Roman" w:hAnsi="Times New Roman" w:cs="Times New Roman"/>
        </w:rPr>
        <w:t>Diskutiert wird dies exemplarisch im Kontext des Rundfunks. So war das</w:t>
      </w:r>
      <w:r w:rsidR="00AD1353" w:rsidRPr="007177C5">
        <w:rPr>
          <w:rFonts w:ascii="Times New Roman" w:hAnsi="Times New Roman" w:cs="Times New Roman"/>
        </w:rPr>
        <w:t xml:space="preserve"> Radio </w:t>
      </w:r>
      <w:r w:rsidR="00AD1353">
        <w:rPr>
          <w:rFonts w:ascii="Times New Roman" w:hAnsi="Times New Roman" w:cs="Times New Roman"/>
        </w:rPr>
        <w:t xml:space="preserve">selbst </w:t>
      </w:r>
      <w:r w:rsidR="00AD1353" w:rsidRPr="007177C5">
        <w:rPr>
          <w:rFonts w:ascii="Times New Roman" w:hAnsi="Times New Roman" w:cs="Times New Roman"/>
        </w:rPr>
        <w:t xml:space="preserve">nicht nur Propagandamittel, sondern barg </w:t>
      </w:r>
      <w:r w:rsidR="00AD1353">
        <w:rPr>
          <w:rFonts w:ascii="Times New Roman" w:hAnsi="Times New Roman" w:cs="Times New Roman"/>
        </w:rPr>
        <w:t xml:space="preserve">stets auch </w:t>
      </w:r>
      <w:r w:rsidR="00AD1353" w:rsidRPr="007177C5">
        <w:rPr>
          <w:rFonts w:ascii="Times New Roman" w:hAnsi="Times New Roman" w:cs="Times New Roman"/>
        </w:rPr>
        <w:t xml:space="preserve">das Risiko, </w:t>
      </w:r>
      <w:r w:rsidR="00AD1353">
        <w:rPr>
          <w:rFonts w:ascii="Times New Roman" w:hAnsi="Times New Roman" w:cs="Times New Roman"/>
        </w:rPr>
        <w:t>„Feindsender“</w:t>
      </w:r>
      <w:r w:rsidR="00AD1353" w:rsidRPr="007177C5">
        <w:rPr>
          <w:rFonts w:ascii="Times New Roman" w:hAnsi="Times New Roman" w:cs="Times New Roman"/>
        </w:rPr>
        <w:t xml:space="preserve"> zu </w:t>
      </w:r>
      <w:r w:rsidR="00AD1353">
        <w:rPr>
          <w:rFonts w:ascii="Times New Roman" w:hAnsi="Times New Roman" w:cs="Times New Roman"/>
        </w:rPr>
        <w:t>hören</w:t>
      </w:r>
      <w:r w:rsidR="00AD1353" w:rsidRPr="007177C5">
        <w:rPr>
          <w:rFonts w:ascii="Times New Roman" w:hAnsi="Times New Roman" w:cs="Times New Roman"/>
        </w:rPr>
        <w:t>.</w:t>
      </w:r>
    </w:p>
    <w:sectPr w:rsidR="000E2813" w:rsidRPr="00D227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9B" w:rsidRDefault="00C0099B" w:rsidP="005B1EDA">
      <w:r>
        <w:separator/>
      </w:r>
    </w:p>
  </w:endnote>
  <w:endnote w:type="continuationSeparator" w:id="0">
    <w:p w:rsidR="00C0099B" w:rsidRDefault="00C0099B" w:rsidP="005B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9B" w:rsidRDefault="00C0099B" w:rsidP="005B1EDA">
      <w:r>
        <w:separator/>
      </w:r>
    </w:p>
  </w:footnote>
  <w:footnote w:type="continuationSeparator" w:id="0">
    <w:p w:rsidR="00C0099B" w:rsidRDefault="00C0099B" w:rsidP="005B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6A"/>
    <w:rsid w:val="0009320A"/>
    <w:rsid w:val="000E2813"/>
    <w:rsid w:val="00127F43"/>
    <w:rsid w:val="001F244E"/>
    <w:rsid w:val="002B4ABF"/>
    <w:rsid w:val="004C4412"/>
    <w:rsid w:val="004C71F0"/>
    <w:rsid w:val="00572E37"/>
    <w:rsid w:val="005A689D"/>
    <w:rsid w:val="005B1EDA"/>
    <w:rsid w:val="006775BD"/>
    <w:rsid w:val="006C199E"/>
    <w:rsid w:val="0071548B"/>
    <w:rsid w:val="007177C5"/>
    <w:rsid w:val="007C70E5"/>
    <w:rsid w:val="00801BF2"/>
    <w:rsid w:val="00985F7A"/>
    <w:rsid w:val="00A30F07"/>
    <w:rsid w:val="00AD1353"/>
    <w:rsid w:val="00AF6154"/>
    <w:rsid w:val="00C0099B"/>
    <w:rsid w:val="00D2276A"/>
    <w:rsid w:val="00E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7815"/>
  <w15:chartTrackingRefBased/>
  <w15:docId w15:val="{0FDB7155-01BC-5E49-842F-DA023F46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5B1ED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1ED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B1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998</Characters>
  <Application>Microsoft Office Word</Application>
  <DocSecurity>0</DocSecurity>
  <Lines>13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Berge</dc:creator>
  <cp:keywords/>
  <dc:description/>
  <cp:lastModifiedBy>Karin Moser</cp:lastModifiedBy>
  <cp:revision>4</cp:revision>
  <dcterms:created xsi:type="dcterms:W3CDTF">2020-11-04T13:56:00Z</dcterms:created>
  <dcterms:modified xsi:type="dcterms:W3CDTF">2020-11-10T14:49:00Z</dcterms:modified>
</cp:coreProperties>
</file>